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Za</w:t>
      </w:r>
      <w:r>
        <w:rPr>
          <w:b/>
          <w:bCs/>
          <w:sz w:val="24"/>
          <w:szCs w:val="24"/>
        </w:rPr>
        <w:t>łącznik nr 3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rPr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Informacja dotycząca przetwarzania danych osobowych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Administrator danych osobowych </w:t>
      </w:r>
    </w:p>
    <w:p>
      <w:pPr>
        <w:pStyle w:val="Default"/>
        <w:jc w:val="both"/>
        <w:rPr/>
      </w:pPr>
      <w:r>
        <w:rPr>
          <w:rFonts w:cs="Calibri" w:cstheme="minorHAnsi"/>
          <w:b/>
          <w:sz w:val="20"/>
          <w:szCs w:val="20"/>
        </w:rPr>
        <w:t>Dyrektor Wojewódzkiego Domu Kultury ;</w:t>
      </w:r>
      <w:r>
        <w:rPr>
          <w:rFonts w:cs="Calibri" w:cstheme="minorHAnsi"/>
          <w:b/>
          <w:bCs/>
          <w:sz w:val="20"/>
          <w:szCs w:val="20"/>
        </w:rPr>
        <w:t>tel. 41 36 55 101</w:t>
      </w:r>
      <w:r>
        <w:rPr>
          <w:rFonts w:cs="Calibri" w:cstheme="minorHAnsi"/>
          <w:sz w:val="20"/>
          <w:szCs w:val="20"/>
        </w:rPr>
        <w:t>, e-mail: </w:t>
      </w:r>
      <w:r>
        <w:rPr>
          <w:rFonts w:cs="Calibri" w:cstheme="minorHAnsi"/>
          <w:b/>
          <w:bCs/>
          <w:sz w:val="20"/>
          <w:szCs w:val="20"/>
        </w:rPr>
        <w:t>wdk@wdk-kielce.pl</w:t>
      </w:r>
      <w:r>
        <w:rPr>
          <w:rFonts w:cs="Calibri" w:cstheme="minorHAnsi"/>
          <w:sz w:val="20"/>
          <w:szCs w:val="20"/>
        </w:rPr>
        <w:t xml:space="preserve"> d</w:t>
      </w:r>
      <w:bookmarkStart w:id="0" w:name="_GoBack"/>
      <w:bookmarkEnd w:id="0"/>
      <w:r>
        <w:rPr>
          <w:sz w:val="20"/>
          <w:szCs w:val="20"/>
        </w:rPr>
        <w:t xml:space="preserve">alej: Organizator) w świetle przepisów jest administratorem Twoich danych osobowych jako uczestnika konkursu </w:t>
      </w:r>
      <w:r>
        <w:rPr>
          <w:b/>
          <w:bCs/>
          <w:sz w:val="20"/>
          <w:szCs w:val="20"/>
        </w:rPr>
        <w:t>„Tajemnice Lasu”,</w:t>
      </w:r>
      <w:r>
        <w:rPr>
          <w:sz w:val="20"/>
          <w:szCs w:val="20"/>
        </w:rPr>
        <w:t xml:space="preserve"> (dalej „Konkurs”). To oznacza, że odpowiadamy za ich wykorzystanie w sposób bezpieczny, zgodny z umową oraz obowiązującymi przepisami. 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Inspektor Ochrony Danych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Powołaliśmy inspektora ochrony danych osobowych, z którym możesz się skontaktować w sprawach ochrony swoich danych osobowych i realizacji swoich praw poprzez adres e-mail: iod@abi-net.pl lub telefonicznie pod numerem +48795626770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Cele i podstawy przetwarzania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Twoje dane osobowe będą przetwarzane w celu: </w:t>
      </w:r>
    </w:p>
    <w:p>
      <w:pPr>
        <w:pStyle w:val="Default"/>
        <w:spacing w:before="0" w:after="149"/>
        <w:rPr>
          <w:sz w:val="20"/>
          <w:szCs w:val="20"/>
        </w:rPr>
      </w:pPr>
      <w:r>
        <w:rPr>
          <w:sz w:val="20"/>
          <w:szCs w:val="20"/>
        </w:rPr>
        <w:t xml:space="preserve">1. realizacji Konkursu do jego rozstrzygnięcia na podstawie Twojej zgody − przez czas trwania Konkursu (podstawa prawna: art. 6 ust. 1 a) RODO); </w:t>
      </w:r>
    </w:p>
    <w:p>
      <w:pPr>
        <w:pStyle w:val="Default"/>
        <w:spacing w:before="0" w:after="149"/>
        <w:rPr>
          <w:sz w:val="20"/>
          <w:szCs w:val="20"/>
        </w:rPr>
      </w:pPr>
      <w:r>
        <w:rPr>
          <w:sz w:val="20"/>
          <w:szCs w:val="20"/>
        </w:rPr>
        <w:t xml:space="preserve">2. realizacji zobowiązań związanych z rozstrzygnięciem Konkursu − do czasu przedawnienia roszczeń (podstawa prawna: art. 6 ust. 1 b) RODO w zw. z art. 6 ust. 1 c) RODO); </w:t>
      </w:r>
    </w:p>
    <w:p>
      <w:pPr>
        <w:pStyle w:val="Default"/>
        <w:spacing w:before="0" w:after="149"/>
        <w:rPr/>
      </w:pPr>
      <w:r>
        <w:rPr>
          <w:sz w:val="20"/>
          <w:szCs w:val="20"/>
        </w:rPr>
        <w:t xml:space="preserve">3. przedstawienia w/na </w:t>
      </w:r>
      <w:hyperlink r:id="rId2">
        <w:r>
          <w:rPr>
            <w:rStyle w:val="Czeinternetowe"/>
            <w:sz w:val="20"/>
            <w:szCs w:val="20"/>
          </w:rPr>
          <w:t>www.wdk.kielce.pl</w:t>
        </w:r>
      </w:hyperlink>
      <w:r>
        <w:rPr>
          <w:sz w:val="20"/>
          <w:szCs w:val="20"/>
        </w:rPr>
        <w:t xml:space="preserve">; </w:t>
      </w:r>
      <w:hyperlink r:id="rId3">
        <w:r>
          <w:rPr>
            <w:rStyle w:val="Czeinternetowe"/>
            <w:sz w:val="20"/>
            <w:szCs w:val="20"/>
          </w:rPr>
          <w:t>www.pik@kielce.pl</w:t>
        </w:r>
      </w:hyperlink>
      <w:r>
        <w:rPr>
          <w:sz w:val="20"/>
          <w:szCs w:val="20"/>
        </w:rPr>
        <w:t xml:space="preserve">; </w:t>
      </w:r>
      <w:hyperlink r:id="rId4">
        <w:r>
          <w:rPr>
            <w:rStyle w:val="Czeinternetowe"/>
            <w:sz w:val="20"/>
            <w:szCs w:val="20"/>
          </w:rPr>
          <w:t>www.radom.lasy.gov.pl</w:t>
        </w:r>
      </w:hyperlink>
      <w:r>
        <w:rPr>
          <w:sz w:val="20"/>
          <w:szCs w:val="20"/>
        </w:rPr>
        <w:t xml:space="preserve">, na stronach internetowych TVP3 Kielce, Echa Dnia  oraz w serwisach społecznościowych informacji o uczestnikach Konkursu na podstawie Twojej zgody − do czasu wycofania Twojej zgody (podstawa prawna: art. 6 ust. 1 a) RODO);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wykonywania ciążących na Organizatorze obowiązków prawnych związanych z wydaniem nagród, (np. rozliczenie podatku dochodowego, wydanie zaświadczeń o wygranej, ewidencjonowanie wydanych nagród) − (I) przez czas wykonania obowiązków prawnych (podstawa prawna: art. 6 ust. 1 c) RODO); (II) przez czas, w którym przepisy nakazują Organizatorowi przechowywać dane, np. podatkowe (podstawa prawna: art. 6 ust. 1 c) RODO) lub (III) przez czas, w którym Organizator może ponieść konsekwencje prawne niewykonania obowiązku (podstawa prawna: art. 6 ust. 1 f) RODO);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niepotrzebne skreślić </w:t>
      </w:r>
    </w:p>
    <w:p>
      <w:pPr>
        <w:pStyle w:val="Default"/>
        <w:spacing w:before="0" w:after="13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5. rozpatrywania reklamacji lub obrony przed roszczeniami − przez okres po którym przedawnią się roszczenia wynikające z konkursu (podstawa prawna: art. 6 ust. 1 f) RODO). </w:t>
      </w:r>
    </w:p>
    <w:p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4. Odbiorcy danych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Odbiorcami Twoich danych są następujące kategorie podmiotów: </w:t>
      </w:r>
    </w:p>
    <w:p>
      <w:pPr>
        <w:pStyle w:val="Default"/>
        <w:spacing w:before="0" w:after="149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1. podmioty, które są upoważnione do przetwarzania na podstawie przepisów prawa; </w:t>
      </w:r>
    </w:p>
    <w:p>
      <w:pPr>
        <w:pStyle w:val="Default"/>
        <w:spacing w:before="0" w:after="149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2. podmioty przetwarzające dane w naszym imieniu, uczestniczące w wykonywaniu czynności Organizatora;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3. inni administratorzy danych przetwarzający dane we własnym imieniu, którym przekazanie danych jest konieczne dla wykonania określonej czynności np.: (I) podmioty prowadzące działalność płatniczą (banki, instytucje płatnicze) – w celu wydania nagrody Uczestnikowi; (II) w przypadku zgody na umieszczenie danych Uczestnika we wpisie w mediach społecznościowych: podmioty prowadzące serwisy społecznościowe mające siedzibę w państwach niebędących państwami członkowskimi Unii Europejskiej lub mające siedzibę w państwach będących członkami Unii Europejskiej, ale przesyłające dane do państw trzecich.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Informujemy, że jeśli wyrazisz zgodę na umieszczenie Twoich danych osobowych we wpisie w serwisach społecznościowych, w przypadku wygranej umieścimy Twoje dane w ramach informacji opublikowanych na naszych profilach. W szczególności zamierzamy dokonać publikacji na profilu prawowobrocie.pl dostępnym na Facebooku.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Europejscy użytkownicy Facebooka są obsługiwani przez spółkę Facebook Ireland Ltd., której siedziba znajduje się na terenie Unii Europejskiej. Nie mniej jednak Facebook wymienia dane w wymiarze globalnym, dlatego informacje kontrolowane przez Facebook Ireland będą przekazywane do Stanów Zjednoczonych lub innych krajów poza terenem Unii Europejskiej poprzez zapisanie ich w bazie zlokalizowanej na serwerach znajdujących się w państwach trzecich. Facebook wykorzystuje typowe klauzule umowne zatwierdzone przez Komisję Europejską i opiera się na decyzjach Komisji Europejskiej stwierdzających odpowiedni stopień ochrony danych w odniesieniu do określonych krajów, w stosownych przypadkach, w zakresie przekazywania danych z Europejskiego Obszaru Gospodarczego do Stanów Zjednoczonych i pozostałych krajów.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Więcej informacji znajdziesz na : https://pl-pl.facebook.com/about/privacy/update.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Należy jednak zauważyć, że istnieje jednak ryzyko, że nie będziesz mógł w pełni egzekwować swoich praw i skutecznie podjąć środków ochrony prawnej w przypadku naruszenia Twoich praw przez administratorów serwisów społecznościowych. </w:t>
      </w:r>
    </w:p>
    <w:p>
      <w:pPr>
        <w:pStyle w:val="Default"/>
        <w:rPr>
          <w:b/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5. Zautomatyzowane podejmowanie decyzji, w tym profilowanie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Nie będziemy podejmować decyzji w sposób zautomatyzowany na podstawie Twoich danych osobowych, w tym nie będziemy dokonywać profilowania. </w:t>
      </w:r>
    </w:p>
    <w:p>
      <w:pPr>
        <w:pStyle w:val="Default"/>
        <w:rPr>
          <w:b/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</w:r>
    </w:p>
    <w:p>
      <w:pPr>
        <w:pStyle w:val="Default"/>
        <w:rPr>
          <w:b/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</w:r>
    </w:p>
    <w:p>
      <w:pPr>
        <w:pStyle w:val="Default"/>
        <w:rPr>
          <w:b/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6. Twoje prawa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W związku z tym, że będziemy przetwarzać Twoje dane osobowe, przysługują Ci prawa, na podstawie których możesz złożyć do nas wniosek dotyczący: </w:t>
      </w:r>
    </w:p>
    <w:p>
      <w:pPr>
        <w:pStyle w:val="Default"/>
        <w:spacing w:before="0" w:after="15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1. sprostowania Twoich danych; </w:t>
      </w:r>
    </w:p>
    <w:p>
      <w:pPr>
        <w:pStyle w:val="Default"/>
        <w:spacing w:before="0" w:after="15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2. usunięcia bezpodstawnie przetwarzanych danych lub umieszczonych w serwisach społecznościowych na naszym profilu [nazwa profilu]; </w:t>
      </w:r>
    </w:p>
    <w:p>
      <w:pPr>
        <w:pStyle w:val="Default"/>
        <w:spacing w:before="0" w:after="152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3. ograniczenia przetwarzania Twoich danych (wstrzymania dokonywania czynności na Twoich danych lub nieusuwania danych – stosownie do złożonego wniosku);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4. dostępu do Twoich danych, to jest o informację o przetwarzanych przez nas danych lub − od 25 maja 2018 r. − kopię tych danych);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* niepotrzebne skreślić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5. przeniesienia danych do innego administratora danych (od 25 maja 2018 r. w zakresie określonym w art. 20 RODO).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/>
      </w:pPr>
      <w:r>
        <w:rPr>
          <w:color w:val="00000A"/>
          <w:sz w:val="20"/>
          <w:szCs w:val="20"/>
        </w:rPr>
        <w:t xml:space="preserve">Prawo do przenoszenia danych lub uzyskania kopii danych, które będziesz mógł wykonywać od 15 maja 2018 r., będzie realizowane w zakresie technicznie możliwym. Realizacja tych praw nie może niekorzystnie wpływać na prawa i wolności innych osób (w tym praw własności intelektualnych lub tajemnic przedsiębiorstwa). </w:t>
      </w:r>
    </w:p>
    <w:p>
      <w:pPr>
        <w:pStyle w:val="Default"/>
        <w:rPr/>
      </w:pPr>
      <w:r>
        <w:rPr>
          <w:color w:val="00000A"/>
          <w:sz w:val="20"/>
          <w:szCs w:val="20"/>
        </w:rPr>
        <w:t xml:space="preserve">Wnioski możesz przesyłać listownie na adres naszej siedziby lub e-mailowo na adres: wdk@wdk-kielce.pl. Aby mieć pewność, że jesteś osobą uprawnioną do złożenia wniosku, możemy prosić Cię o podanie dodatkowych informacji pozwalających na potwierdzenie Twojej tożsamości. Zakres każdego z tych praw oraz sytuacje, w których można z nich skorzystać, wynikają z przepisów prawa. To, z którego uprawnienia będziesz mógł skorzystać, zależeć będzie np. od podstawy prawnej wykorzystywania przez nas Twoich danych oraz od celu ich przetwarzania. </w:t>
      </w:r>
    </w:p>
    <w:p>
      <w:pPr>
        <w:pStyle w:val="Default"/>
        <w:rPr>
          <w:b/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7. Skarga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Masz prawo wnieść skargę do Generalnego Inspektora Ochrony Danych Osobowych (od 25 maja 2018 r. </w:t>
      </w:r>
      <w:r>
        <w:rPr>
          <w:color w:val="00000A"/>
          <w:sz w:val="22"/>
          <w:szCs w:val="22"/>
        </w:rPr>
        <w:t xml:space="preserve">− </w:t>
      </w:r>
      <w:r>
        <w:rPr>
          <w:color w:val="00000A"/>
          <w:sz w:val="20"/>
          <w:szCs w:val="20"/>
        </w:rPr>
        <w:t xml:space="preserve">Prezesa Urzędu Ochrony Danych Osobowych), jeżeli dojdziesz do przekonania, że Twoje dane osobowe są przetwarzane przez nas w sposób naruszający przepisy prawa.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8. Informacja o wymogu/dobrowolności podania danych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Podanie przez Ciebie danych jest dobrowolne, jednak niezbędne w celu wzięcia udziału w Konkursie. W przypadku przyznania nagrody brak wskazania numeru rachunku bankowego uniemożliwi dokonanie przelewu nagrody pieniężnej.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Masz prawo do cofnięcia udzielonych zgód dotyczących przetwarzania danych osobowych. Wycofanie danej zgody nie wpływa na nasze prawo do przetwarzania danych w celu opisanym w tej zgodzie do chwili jej cofnięcia. 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Zapoznałem/am się z powyższą informacją. ………………….…………………………………………………………………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                                                                                   </w:t>
      </w:r>
      <w:r>
        <w:rPr>
          <w:sz w:val="18"/>
          <w:szCs w:val="18"/>
        </w:rPr>
        <w:t>(data i miejscowość)  (czytelny podpis)</w:t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13dd5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dk.kielce.pl/" TargetMode="External"/><Relationship Id="rId3" Type="http://schemas.openxmlformats.org/officeDocument/2006/relationships/hyperlink" Target="mailto:www.pik@kielce.pl" TargetMode="External"/><Relationship Id="rId4" Type="http://schemas.openxmlformats.org/officeDocument/2006/relationships/hyperlink" Target="http://www.radom.lasy.gov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LibreOffice/6.0.3.2$Windows_X86_64 LibreOffice_project/8f48d515416608e3a835360314dac7e47fd0b821</Application>
  <Pages>2</Pages>
  <Words>951</Words>
  <Characters>6167</Characters>
  <CharactersWithSpaces>7203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2018-06-15T05:07:00Z</dcterms:created>
  <dc:creator>RobertP</dc:creator>
  <dc:description/>
  <dc:language>pl-PL</dc:language>
  <cp:lastModifiedBy/>
  <dcterms:modified xsi:type="dcterms:W3CDTF">2018-06-15T08:18:12Z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